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51" w:rsidRPr="00C52A19" w:rsidRDefault="009207C6" w:rsidP="009207C6">
      <w:pPr>
        <w:jc w:val="center"/>
      </w:pPr>
      <w:r w:rsidRPr="00C52A19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9.75pt;height:31.5pt" adj="5665" fillcolor="#03c">
            <v:shadow color="#868686"/>
            <v:textpath style="font-family:&quot;Impact&quot;;v-text-kern:t" trim="t" fitpath="t" xscale="f" string="Консультация для детей и их родителей"/>
          </v:shape>
        </w:pict>
      </w:r>
    </w:p>
    <w:p w:rsidR="00524051" w:rsidRDefault="009207C6" w:rsidP="009207C6">
      <w:pPr>
        <w:jc w:val="center"/>
      </w:pPr>
      <w:r w:rsidRPr="00C52A19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50.25pt;height:40.5pt" fillcolor="#03c" strokecolor="#03c">
            <v:shadow color="#868686"/>
            <v:textpath style="font-family:&quot;Arial Black&quot;;font-size:24pt;v-text-kern:t" trim="t" fitpath="t" string="Игры по дороге в детский сад"/>
          </v:shape>
        </w:pict>
      </w:r>
    </w:p>
    <w:p w:rsidR="009207C6" w:rsidRPr="009207C6" w:rsidRDefault="009207C6" w:rsidP="009207C6">
      <w:pPr>
        <w:jc w:val="center"/>
        <w:rPr>
          <w:rFonts w:ascii="Times New Roman" w:hAnsi="Times New Roman" w:cs="Times New Roman"/>
        </w:rPr>
      </w:pPr>
      <w:r w:rsidRPr="009207C6">
        <w:rPr>
          <w:rFonts w:ascii="Times New Roman" w:hAnsi="Times New Roman" w:cs="Times New Roman"/>
        </w:rPr>
        <w:t xml:space="preserve">Старший воспитатель </w:t>
      </w:r>
      <w:proofErr w:type="spellStart"/>
      <w:r w:rsidRPr="009207C6">
        <w:rPr>
          <w:rFonts w:ascii="Times New Roman" w:hAnsi="Times New Roman" w:cs="Times New Roman"/>
        </w:rPr>
        <w:t>Адарченко</w:t>
      </w:r>
      <w:proofErr w:type="spellEnd"/>
      <w:r w:rsidRPr="009207C6">
        <w:rPr>
          <w:rFonts w:ascii="Times New Roman" w:hAnsi="Times New Roman" w:cs="Times New Roman"/>
        </w:rPr>
        <w:t xml:space="preserve"> Н А </w:t>
      </w:r>
      <w:r w:rsidRPr="009207C6">
        <w:rPr>
          <w:rFonts w:ascii="Times New Roman" w:hAnsi="Times New Roman" w:cs="Times New Roman"/>
        </w:rPr>
        <w:br/>
        <w:t>Август  2018год</w:t>
      </w:r>
    </w:p>
    <w:p w:rsidR="00524051" w:rsidRPr="00C52A19" w:rsidRDefault="00524051" w:rsidP="00524051"/>
    <w:p w:rsidR="00524051" w:rsidRPr="009207C6" w:rsidRDefault="00524051" w:rsidP="009207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0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07C6">
        <w:rPr>
          <w:rFonts w:ascii="Times New Roman" w:hAnsi="Times New Roman" w:cs="Times New Roman"/>
          <w:sz w:val="28"/>
          <w:szCs w:val="28"/>
        </w:rPr>
        <w:t>Невыспавшиеся</w:t>
      </w:r>
      <w:proofErr w:type="spellEnd"/>
      <w:r w:rsidRPr="009207C6">
        <w:rPr>
          <w:rFonts w:ascii="Times New Roman" w:hAnsi="Times New Roman" w:cs="Times New Roman"/>
          <w:sz w:val="28"/>
          <w:szCs w:val="28"/>
        </w:rPr>
        <w:t xml:space="preserve"> дети утром обычно капризничают, родители начинают нервничать, покр</w:t>
      </w:r>
      <w:r w:rsidRPr="009207C6">
        <w:rPr>
          <w:rFonts w:ascii="Times New Roman" w:hAnsi="Times New Roman" w:cs="Times New Roman"/>
          <w:sz w:val="28"/>
          <w:szCs w:val="28"/>
        </w:rPr>
        <w:t>и</w:t>
      </w:r>
      <w:r w:rsidRPr="009207C6">
        <w:rPr>
          <w:rFonts w:ascii="Times New Roman" w:hAnsi="Times New Roman" w:cs="Times New Roman"/>
          <w:sz w:val="28"/>
          <w:szCs w:val="28"/>
        </w:rPr>
        <w:t>кивать на них. Утро может быть испорчено, причем и для родителей, и для детей. Что делать? О</w:t>
      </w:r>
      <w:r w:rsidRPr="009207C6">
        <w:rPr>
          <w:rFonts w:ascii="Times New Roman" w:hAnsi="Times New Roman" w:cs="Times New Roman"/>
          <w:sz w:val="28"/>
          <w:szCs w:val="28"/>
        </w:rPr>
        <w:t>т</w:t>
      </w:r>
      <w:r w:rsidRPr="009207C6">
        <w:rPr>
          <w:rFonts w:ascii="Times New Roman" w:hAnsi="Times New Roman" w:cs="Times New Roman"/>
          <w:sz w:val="28"/>
          <w:szCs w:val="28"/>
        </w:rPr>
        <w:t>влечь любимое чадо простыми играми. Можно по очереди с ним называть круглые предметы или другой формы предметы. Предложите среди окружающих предметов найти только красные, затем желтые, потом сравнить, каких больше. Подобным образом можно отрабатывать у ребенка во</w:t>
      </w:r>
      <w:r w:rsidRPr="009207C6">
        <w:rPr>
          <w:rFonts w:ascii="Times New Roman" w:hAnsi="Times New Roman" w:cs="Times New Roman"/>
          <w:sz w:val="28"/>
          <w:szCs w:val="28"/>
        </w:rPr>
        <w:t>с</w:t>
      </w:r>
      <w:r w:rsidRPr="009207C6">
        <w:rPr>
          <w:rFonts w:ascii="Times New Roman" w:hAnsi="Times New Roman" w:cs="Times New Roman"/>
          <w:sz w:val="28"/>
          <w:szCs w:val="28"/>
        </w:rPr>
        <w:t>приятие размера.</w:t>
      </w:r>
    </w:p>
    <w:p w:rsidR="00524051" w:rsidRPr="009207C6" w:rsidRDefault="00524051" w:rsidP="009207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7C6">
        <w:rPr>
          <w:rFonts w:ascii="Times New Roman" w:hAnsi="Times New Roman" w:cs="Times New Roman"/>
          <w:sz w:val="28"/>
          <w:szCs w:val="28"/>
        </w:rPr>
        <w:tab/>
        <w:t>Желательно также отмечать изменения в природе и в окружающей вас обстановке.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«Что на что похоже»</w:t>
      </w:r>
      <w:r w:rsidRPr="009207C6">
        <w:rPr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9207C6">
        <w:rPr>
          <w:color w:val="000000"/>
          <w:sz w:val="28"/>
          <w:szCs w:val="28"/>
        </w:rPr>
        <w:br/>
      </w:r>
      <w:r w:rsidRPr="009207C6">
        <w:rPr>
          <w:color w:val="000000"/>
          <w:sz w:val="28"/>
          <w:szCs w:val="28"/>
        </w:rPr>
        <w:br/>
        <w:t>Ребенку предлагается подобрать похожие слова (сравнения)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Белый снег похож на…(что?)</w:t>
      </w:r>
      <w:r w:rsidRPr="009207C6">
        <w:rPr>
          <w:color w:val="000000"/>
          <w:sz w:val="28"/>
          <w:szCs w:val="28"/>
        </w:rPr>
        <w:br/>
        <w:t xml:space="preserve">Синий лед похож </w:t>
      </w:r>
      <w:proofErr w:type="gramStart"/>
      <w:r w:rsidRPr="009207C6">
        <w:rPr>
          <w:color w:val="000000"/>
          <w:sz w:val="28"/>
          <w:szCs w:val="28"/>
        </w:rPr>
        <w:t>на</w:t>
      </w:r>
      <w:proofErr w:type="gramEnd"/>
      <w:r w:rsidRPr="009207C6">
        <w:rPr>
          <w:color w:val="000000"/>
          <w:sz w:val="28"/>
          <w:szCs w:val="28"/>
        </w:rPr>
        <w:t>… 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Густой туман похож </w:t>
      </w:r>
      <w:proofErr w:type="gramStart"/>
      <w:r w:rsidRPr="009207C6">
        <w:rPr>
          <w:color w:val="000000"/>
          <w:sz w:val="28"/>
          <w:szCs w:val="28"/>
        </w:rPr>
        <w:t>на</w:t>
      </w:r>
      <w:proofErr w:type="gramEnd"/>
      <w:r w:rsidRPr="009207C6">
        <w:rPr>
          <w:color w:val="000000"/>
          <w:sz w:val="28"/>
          <w:szCs w:val="28"/>
        </w:rPr>
        <w:t>…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Чистый дождь похож </w:t>
      </w:r>
      <w:proofErr w:type="gramStart"/>
      <w:r w:rsidRPr="009207C6">
        <w:rPr>
          <w:color w:val="000000"/>
          <w:sz w:val="28"/>
          <w:szCs w:val="28"/>
        </w:rPr>
        <w:t>на</w:t>
      </w:r>
      <w:proofErr w:type="gramEnd"/>
      <w:r w:rsidRPr="009207C6">
        <w:rPr>
          <w:color w:val="000000"/>
          <w:sz w:val="28"/>
          <w:szCs w:val="28"/>
        </w:rPr>
        <w:t>… 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Блестящая на солнце паутина похожа </w:t>
      </w:r>
      <w:proofErr w:type="gramStart"/>
      <w:r w:rsidRPr="009207C6">
        <w:rPr>
          <w:color w:val="000000"/>
          <w:sz w:val="28"/>
          <w:szCs w:val="28"/>
        </w:rPr>
        <w:t>на</w:t>
      </w:r>
      <w:proofErr w:type="gramEnd"/>
      <w:r w:rsidRPr="009207C6">
        <w:rPr>
          <w:color w:val="000000"/>
          <w:sz w:val="28"/>
          <w:szCs w:val="28"/>
        </w:rPr>
        <w:t>… 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День похож </w:t>
      </w:r>
      <w:proofErr w:type="gramStart"/>
      <w:r w:rsidRPr="009207C6">
        <w:rPr>
          <w:color w:val="000000"/>
          <w:sz w:val="28"/>
          <w:szCs w:val="28"/>
        </w:rPr>
        <w:t>на</w:t>
      </w:r>
      <w:proofErr w:type="gramEnd"/>
      <w:r w:rsidRPr="009207C6">
        <w:rPr>
          <w:color w:val="000000"/>
          <w:sz w:val="28"/>
          <w:szCs w:val="28"/>
        </w:rPr>
        <w:t>…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«Что для чего»</w:t>
      </w:r>
      <w:r w:rsidRPr="009207C6">
        <w:rPr>
          <w:color w:val="000000"/>
          <w:sz w:val="28"/>
          <w:szCs w:val="28"/>
        </w:rPr>
        <w:t> (активизация в речи сложных слов)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хлеб – в хлебнице,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сахар – в сахарнице,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конфеты – в </w:t>
      </w:r>
      <w:proofErr w:type="spellStart"/>
      <w:r w:rsidRPr="009207C6">
        <w:rPr>
          <w:color w:val="000000"/>
          <w:sz w:val="28"/>
          <w:szCs w:val="28"/>
        </w:rPr>
        <w:t>конфетнице</w:t>
      </w:r>
      <w:proofErr w:type="spellEnd"/>
      <w:r w:rsidRPr="009207C6">
        <w:rPr>
          <w:color w:val="000000"/>
          <w:sz w:val="28"/>
          <w:szCs w:val="28"/>
        </w:rPr>
        <w:t>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мыло – в мыльнице,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перец - в перечнице,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салат – в салатнице, суп – в супнице,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соус - в соуснице и т. д. </w:t>
      </w:r>
      <w:r w:rsidRPr="009207C6">
        <w:rPr>
          <w:b/>
          <w:bCs/>
          <w:color w:val="000000"/>
          <w:sz w:val="28"/>
          <w:szCs w:val="28"/>
        </w:rPr>
        <w:t> 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«Говорим и думаем»</w:t>
      </w:r>
      <w:r w:rsidRPr="009207C6">
        <w:rPr>
          <w:color w:val="000000"/>
          <w:sz w:val="28"/>
          <w:szCs w:val="28"/>
        </w:rPr>
        <w:t> (закрепление многозначности слова)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Иногда мы говорим одинаковые слова, но думаем о разных предметах. Найдите в стихотворении слова, которые звучат одинаково.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lastRenderedPageBreak/>
        <w:t>В чужой стране, в чудной стране,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Где не бывать тебе и мне,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Ботинок с черным язычком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 утра лакает молочко.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И целый день в окошко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Глядит глазком картошка.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Бутылка горлышком поет,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Концерты вечером дает.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И стул на гнутых ножках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Танцует под гармошку. (И. </w:t>
      </w:r>
      <w:proofErr w:type="spellStart"/>
      <w:r w:rsidRPr="009207C6">
        <w:rPr>
          <w:color w:val="000000"/>
          <w:sz w:val="28"/>
          <w:szCs w:val="28"/>
        </w:rPr>
        <w:t>Токмакова</w:t>
      </w:r>
      <w:proofErr w:type="spellEnd"/>
      <w:r w:rsidRPr="009207C6">
        <w:rPr>
          <w:color w:val="000000"/>
          <w:sz w:val="28"/>
          <w:szCs w:val="28"/>
        </w:rPr>
        <w:t>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9207C6">
        <w:rPr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br/>
      </w:r>
      <w:r w:rsidRPr="009207C6">
        <w:rPr>
          <w:b/>
          <w:bCs/>
          <w:color w:val="000000"/>
          <w:sz w:val="28"/>
          <w:szCs w:val="28"/>
        </w:rPr>
        <w:t>Игра «Вместе веселей»</w:t>
      </w:r>
      <w:r w:rsidRPr="009207C6">
        <w:rPr>
          <w:color w:val="000000"/>
          <w:sz w:val="28"/>
          <w:szCs w:val="28"/>
        </w:rPr>
        <w:t> (систематизация словарного запаса.)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Добавь одно слово, которое подходит к двум словам.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Мама, сын (дочь) – что делают?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Летит, клюет – кто?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Дерево, цветы – что делают?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Сидит, стоит – кто?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Кошка, собака – что делают?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Льется, журчит – что? Шумит, дует – что?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Дождь, снег – что делают?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«Цепочка слов»</w:t>
      </w:r>
      <w:r w:rsidRPr="009207C6">
        <w:rPr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Взрослый и ребенок по очереди называют любые слова.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«Веселый счет»</w:t>
      </w:r>
      <w:r w:rsidRPr="009207C6">
        <w:rPr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 w:rsidRPr="009207C6">
        <w:rPr>
          <w:color w:val="000000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9207C6">
        <w:rPr>
          <w:color w:val="000000"/>
          <w:sz w:val="28"/>
          <w:szCs w:val="28"/>
        </w:rPr>
        <w:t xml:space="preserve"> </w:t>
      </w:r>
      <w:proofErr w:type="gramStart"/>
      <w:r w:rsidRPr="009207C6">
        <w:rPr>
          <w:color w:val="000000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подбирать разные определения к одному слову.</w:t>
      </w:r>
      <w:proofErr w:type="gramEnd"/>
      <w:r w:rsidRPr="009207C6">
        <w:rPr>
          <w:color w:val="000000"/>
          <w:sz w:val="28"/>
          <w:szCs w:val="28"/>
        </w:rPr>
        <w:t xml:space="preserve"> </w:t>
      </w:r>
      <w:proofErr w:type="gramStart"/>
      <w:r w:rsidRPr="009207C6">
        <w:rPr>
          <w:color w:val="000000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«Подружи слова» </w:t>
      </w:r>
      <w:r w:rsidRPr="009207C6">
        <w:rPr>
          <w:color w:val="000000"/>
          <w:sz w:val="28"/>
          <w:szCs w:val="28"/>
        </w:rPr>
        <w:t>(образование сложных слов)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9207C6">
        <w:rPr>
          <w:color w:val="000000"/>
          <w:sz w:val="28"/>
          <w:szCs w:val="28"/>
        </w:rPr>
        <w:t xml:space="preserve">листья падают – листопад, снег падает – снегопад, вода падает – водопад, сам летает – самолет, пыль сосет – пылесос и </w:t>
      </w:r>
      <w:proofErr w:type="spellStart"/>
      <w:r w:rsidRPr="009207C6">
        <w:rPr>
          <w:color w:val="000000"/>
          <w:sz w:val="28"/>
          <w:szCs w:val="28"/>
        </w:rPr>
        <w:t>тд</w:t>
      </w:r>
      <w:proofErr w:type="spellEnd"/>
      <w:r w:rsidRPr="009207C6">
        <w:rPr>
          <w:color w:val="000000"/>
          <w:sz w:val="28"/>
          <w:szCs w:val="28"/>
        </w:rPr>
        <w:t>.</w:t>
      </w:r>
      <w:proofErr w:type="gramEnd"/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«Все сделал»</w:t>
      </w:r>
      <w:r w:rsidRPr="009207C6">
        <w:rPr>
          <w:color w:val="000000"/>
          <w:sz w:val="28"/>
          <w:szCs w:val="28"/>
        </w:rPr>
        <w:t> (образование глаголов совершенного вида).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Скажи, как будто ты уже все сделал (сделала): мыл – вымыл, вешает – повесил, одевается – оделся, прячется – спрятался, гладит – погладил, стирает - </w:t>
      </w:r>
      <w:proofErr w:type="gramStart"/>
      <w:r w:rsidRPr="009207C6">
        <w:rPr>
          <w:color w:val="000000"/>
          <w:sz w:val="28"/>
          <w:szCs w:val="28"/>
        </w:rPr>
        <w:t>постирал</w:t>
      </w:r>
      <w:proofErr w:type="gramEnd"/>
      <w:r w:rsidRPr="009207C6">
        <w:rPr>
          <w:color w:val="000000"/>
          <w:sz w:val="28"/>
          <w:szCs w:val="28"/>
        </w:rPr>
        <w:t xml:space="preserve"> </w:t>
      </w:r>
      <w:r w:rsidRPr="009207C6">
        <w:rPr>
          <w:color w:val="000000"/>
          <w:sz w:val="28"/>
          <w:szCs w:val="28"/>
        </w:rPr>
        <w:lastRenderedPageBreak/>
        <w:t>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 Ты идешь, и я иду»</w:t>
      </w:r>
      <w:r w:rsidRPr="009207C6">
        <w:rPr>
          <w:color w:val="000000"/>
          <w:sz w:val="28"/>
          <w:szCs w:val="28"/>
        </w:rPr>
        <w:t> (закрепление в речи глаголов с разными приставками)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Ты выходишь, и я выхожу, ты </w:t>
      </w:r>
      <w:proofErr w:type="gramStart"/>
      <w:r w:rsidRPr="009207C6">
        <w:rPr>
          <w:color w:val="000000"/>
          <w:sz w:val="28"/>
          <w:szCs w:val="28"/>
        </w:rPr>
        <w:t>обходишь</w:t>
      </w:r>
      <w:proofErr w:type="gramEnd"/>
      <w:r w:rsidRPr="009207C6">
        <w:rPr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 </w:t>
      </w:r>
      <w:r w:rsidRPr="009207C6">
        <w:rPr>
          <w:b/>
          <w:bCs/>
          <w:color w:val="000000"/>
          <w:sz w:val="28"/>
          <w:szCs w:val="28"/>
        </w:rPr>
        <w:t> 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br/>
      </w:r>
      <w:r w:rsidRPr="009207C6">
        <w:rPr>
          <w:b/>
          <w:bCs/>
          <w:color w:val="000000"/>
          <w:sz w:val="28"/>
          <w:szCs w:val="28"/>
        </w:rPr>
        <w:t>Игра «А что, если…»</w:t>
      </w:r>
      <w:r w:rsidRPr="009207C6">
        <w:rPr>
          <w:color w:val="000000"/>
          <w:sz w:val="28"/>
          <w:szCs w:val="28"/>
        </w:rPr>
        <w:t> (развитие связной речи и мыслительных процессов)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9207C6">
        <w:rPr>
          <w:color w:val="000000"/>
          <w:sz w:val="28"/>
          <w:szCs w:val="28"/>
        </w:rPr>
        <w:t>… А</w:t>
      </w:r>
      <w:proofErr w:type="gramEnd"/>
      <w:r w:rsidRPr="009207C6">
        <w:rPr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«Найди дерево» </w:t>
      </w:r>
      <w:r w:rsidRPr="009207C6">
        <w:rPr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«Как можно…» </w:t>
      </w:r>
      <w:r w:rsidRPr="009207C6">
        <w:rPr>
          <w:color w:val="000000"/>
          <w:sz w:val="28"/>
          <w:szCs w:val="28"/>
        </w:rPr>
        <w:t>(расширение и активизация словаря)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быть одетым? (Аккуратно, небрежно, модно…) - Как можно смотреть? (Ласково, зло, внимательно…)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«Исправь предложение» </w:t>
      </w:r>
      <w:r w:rsidRPr="009207C6">
        <w:rPr>
          <w:color w:val="000000"/>
          <w:sz w:val="28"/>
          <w:szCs w:val="28"/>
        </w:rPr>
        <w:t>(исправление смысловых ошибок в предложении)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Взрослый произносит неправильное предложение, а ребенок исправляет. </w:t>
      </w:r>
      <w:proofErr w:type="gramStart"/>
      <w:r w:rsidRPr="009207C6">
        <w:rPr>
          <w:color w:val="000000"/>
          <w:sz w:val="28"/>
          <w:szCs w:val="28"/>
        </w:rPr>
        <w:t>-Ж</w:t>
      </w:r>
      <w:proofErr w:type="gramEnd"/>
      <w:r w:rsidRPr="009207C6">
        <w:rPr>
          <w:color w:val="000000"/>
          <w:sz w:val="28"/>
          <w:szCs w:val="28"/>
        </w:rPr>
        <w:t xml:space="preserve">ук нашел Сашу. (Саша нашел жука.) - Пол бежит по кошке. - Наташа жила у ежика. - Снежная баба лепит Ваню. - Катя ужалила осу. И т. </w:t>
      </w:r>
      <w:proofErr w:type="spellStart"/>
      <w:r w:rsidRPr="009207C6">
        <w:rPr>
          <w:color w:val="000000"/>
          <w:sz w:val="28"/>
          <w:szCs w:val="28"/>
        </w:rPr>
        <w:t>д</w:t>
      </w:r>
      <w:proofErr w:type="spellEnd"/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«Отгадай предмет по названию его частей»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Кузов, кабина, колеса, руль, фары, дверцы (грузовик).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Ствол, ветки, сучья, листья, кора, корни (дерево</w:t>
      </w:r>
      <w:proofErr w:type="gramStart"/>
      <w:r w:rsidRPr="009207C6">
        <w:rPr>
          <w:color w:val="000000"/>
          <w:sz w:val="28"/>
          <w:szCs w:val="28"/>
        </w:rPr>
        <w:t>)..</w:t>
      </w:r>
      <w:proofErr w:type="gramEnd"/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«Отгадай, что это»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9207C6">
        <w:rPr>
          <w:color w:val="000000"/>
          <w:sz w:val="28"/>
          <w:szCs w:val="28"/>
        </w:rPr>
        <w:t>вкусные</w:t>
      </w:r>
      <w:proofErr w:type="gramEnd"/>
      <w:r w:rsidRPr="009207C6">
        <w:rPr>
          <w:color w:val="000000"/>
          <w:sz w:val="28"/>
          <w:szCs w:val="28"/>
        </w:rPr>
        <w:t xml:space="preserve"> и сладкие. Движется по дорогам, по воде, по воздуху….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«Назови лишнее слово»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lastRenderedPageBreak/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9207C6">
        <w:rPr>
          <w:color w:val="000000"/>
          <w:sz w:val="28"/>
          <w:szCs w:val="28"/>
        </w:rPr>
        <w:t>.</w:t>
      </w:r>
      <w:proofErr w:type="gramEnd"/>
      <w:r w:rsidRPr="009207C6">
        <w:rPr>
          <w:color w:val="000000"/>
          <w:sz w:val="28"/>
          <w:szCs w:val="28"/>
        </w:rPr>
        <w:t xml:space="preserve"> -  </w:t>
      </w:r>
      <w:proofErr w:type="gramStart"/>
      <w:r w:rsidRPr="009207C6">
        <w:rPr>
          <w:color w:val="000000"/>
          <w:sz w:val="28"/>
          <w:szCs w:val="28"/>
        </w:rPr>
        <w:t>ш</w:t>
      </w:r>
      <w:proofErr w:type="gramEnd"/>
      <w:r w:rsidRPr="009207C6">
        <w:rPr>
          <w:color w:val="000000"/>
          <w:sz w:val="28"/>
          <w:szCs w:val="28"/>
        </w:rPr>
        <w:t>каф, </w:t>
      </w:r>
      <w:r w:rsidRPr="009207C6">
        <w:rPr>
          <w:color w:val="000000"/>
          <w:sz w:val="28"/>
          <w:szCs w:val="28"/>
          <w:u w:val="single"/>
        </w:rPr>
        <w:t>кастрюля</w:t>
      </w:r>
      <w:r w:rsidRPr="009207C6">
        <w:rPr>
          <w:color w:val="000000"/>
          <w:sz w:val="28"/>
          <w:szCs w:val="28"/>
        </w:rPr>
        <w:t>, кресло, диван; пальто, шапка, шарф, сапоги, шляпа; слива, яблоко, помидор, абрикос, груша ….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 xml:space="preserve">Игра «Один </w:t>
      </w:r>
      <w:proofErr w:type="gramStart"/>
      <w:r w:rsidRPr="009207C6">
        <w:rPr>
          <w:b/>
          <w:bCs/>
          <w:color w:val="000000"/>
          <w:sz w:val="28"/>
          <w:szCs w:val="28"/>
        </w:rPr>
        <w:t>–м</w:t>
      </w:r>
      <w:proofErr w:type="gramEnd"/>
      <w:r w:rsidRPr="009207C6">
        <w:rPr>
          <w:b/>
          <w:bCs/>
          <w:color w:val="000000"/>
          <w:sz w:val="28"/>
          <w:szCs w:val="28"/>
        </w:rPr>
        <w:t>ного»</w:t>
      </w:r>
      <w:r w:rsidRPr="009207C6">
        <w:rPr>
          <w:color w:val="000000"/>
          <w:sz w:val="28"/>
          <w:szCs w:val="28"/>
        </w:rPr>
        <w:t> (образование множественного числа существительных):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 xml:space="preserve">сорока – сороки, берёза - берёзы, машина </w:t>
      </w:r>
      <w:proofErr w:type="gramStart"/>
      <w:r w:rsidRPr="009207C6">
        <w:rPr>
          <w:color w:val="000000"/>
          <w:sz w:val="28"/>
          <w:szCs w:val="28"/>
        </w:rPr>
        <w:t>-м</w:t>
      </w:r>
      <w:proofErr w:type="gramEnd"/>
      <w:r w:rsidRPr="009207C6">
        <w:rPr>
          <w:color w:val="000000"/>
          <w:sz w:val="28"/>
          <w:szCs w:val="28"/>
        </w:rPr>
        <w:t>ашины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«Назови ласково»</w:t>
      </w:r>
      <w:r w:rsidRPr="009207C6">
        <w:rPr>
          <w:color w:val="000000"/>
          <w:sz w:val="28"/>
          <w:szCs w:val="28"/>
        </w:rPr>
        <w:t> (упражнение в словообразовании):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синица – синичка, кошка-кошечка…..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9207C6">
        <w:rPr>
          <w:b/>
          <w:bCs/>
          <w:color w:val="000000"/>
          <w:sz w:val="28"/>
          <w:szCs w:val="28"/>
        </w:rPr>
        <w:t>Игра</w:t>
      </w:r>
      <w:proofErr w:type="gramEnd"/>
      <w:r w:rsidRPr="009207C6">
        <w:rPr>
          <w:b/>
          <w:bCs/>
          <w:color w:val="000000"/>
          <w:sz w:val="28"/>
          <w:szCs w:val="28"/>
        </w:rPr>
        <w:t xml:space="preserve"> «Какие деревья ты знаешь? Назови их»</w:t>
      </w:r>
      <w:r w:rsidRPr="009207C6">
        <w:rPr>
          <w:color w:val="000000"/>
          <w:sz w:val="28"/>
          <w:szCs w:val="28"/>
        </w:rPr>
        <w:t> </w:t>
      </w:r>
      <w:proofErr w:type="gramStart"/>
      <w:r w:rsidRPr="009207C6">
        <w:rPr>
          <w:color w:val="000000"/>
          <w:sz w:val="28"/>
          <w:szCs w:val="28"/>
        </w:rPr>
        <w:t xml:space="preserve">( </w:t>
      </w:r>
      <w:proofErr w:type="gramEnd"/>
      <w:r w:rsidRPr="009207C6">
        <w:rPr>
          <w:color w:val="000000"/>
          <w:sz w:val="28"/>
          <w:szCs w:val="28"/>
        </w:rPr>
        <w:t>рассмотреть листья деревьев и засушить их для гербария).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b/>
          <w:bCs/>
          <w:color w:val="000000"/>
          <w:sz w:val="28"/>
          <w:szCs w:val="28"/>
        </w:rPr>
        <w:t>Игра «Пересчет деревьев»</w:t>
      </w:r>
      <w:r w:rsidRPr="009207C6">
        <w:rPr>
          <w:color w:val="000000"/>
          <w:sz w:val="28"/>
          <w:szCs w:val="28"/>
        </w:rPr>
        <w:t> (согласование существительных и числительных):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один тополь, два тополя, три тополя, четыре тополя, пять тополей;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одна береза, две березы, три березы, четыре березы, пять берез….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 w:rsidRPr="009207C6">
        <w:rPr>
          <w:b/>
          <w:bCs/>
          <w:color w:val="000000"/>
          <w:sz w:val="28"/>
          <w:szCs w:val="28"/>
        </w:rPr>
        <w:t>Игра</w:t>
      </w:r>
      <w:proofErr w:type="gramEnd"/>
      <w:r w:rsidRPr="009207C6">
        <w:rPr>
          <w:b/>
          <w:bCs/>
          <w:color w:val="000000"/>
          <w:sz w:val="28"/>
          <w:szCs w:val="28"/>
        </w:rPr>
        <w:t xml:space="preserve"> «Какой? Какая?» </w:t>
      </w:r>
      <w:r w:rsidRPr="009207C6">
        <w:rPr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лиса (какая?)…</w:t>
      </w:r>
      <w:proofErr w:type="gramStart"/>
      <w:r w:rsidRPr="009207C6">
        <w:rPr>
          <w:color w:val="000000"/>
          <w:sz w:val="28"/>
          <w:szCs w:val="28"/>
        </w:rPr>
        <w:t xml:space="preserve"> ,</w:t>
      </w:r>
      <w:proofErr w:type="gramEnd"/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белка (какая?)…,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заяц (какой?)….</w:t>
      </w: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24051" w:rsidRPr="009207C6" w:rsidRDefault="00524051" w:rsidP="009207C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207C6">
        <w:rPr>
          <w:color w:val="000000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                                                 </w:t>
      </w:r>
    </w:p>
    <w:p w:rsidR="001D4991" w:rsidRPr="009207C6" w:rsidRDefault="001D4991" w:rsidP="009207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D4991" w:rsidRPr="009207C6" w:rsidSect="009207C6">
      <w:pgSz w:w="11906" w:h="16838"/>
      <w:pgMar w:top="851" w:right="851" w:bottom="851" w:left="851" w:header="709" w:footer="709" w:gutter="0"/>
      <w:pgBorders w:offsetFrom="page">
        <w:top w:val="thinThickSmallGap" w:sz="24" w:space="24" w:color="0033CC"/>
        <w:left w:val="thinThickSmallGap" w:sz="24" w:space="24" w:color="0033CC"/>
        <w:bottom w:val="thickThinSmallGap" w:sz="24" w:space="24" w:color="0033CC"/>
        <w:right w:val="thickThinSmallGap" w:sz="24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24051"/>
    <w:rsid w:val="001D4991"/>
    <w:rsid w:val="00524051"/>
    <w:rsid w:val="0092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2018-08-13T07:26:00Z</dcterms:created>
  <dcterms:modified xsi:type="dcterms:W3CDTF">2018-08-13T07:42:00Z</dcterms:modified>
</cp:coreProperties>
</file>